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bookmarkStart w:id="0" w:name="Title"/>
      <w:r>
        <w:rPr>
          <w:rFonts w:ascii="宋体" w:hAnsi="宋体" w:eastAsia="宋体" w:cs="Arial"/>
          <w:bCs/>
          <w:sz w:val="44"/>
          <w:szCs w:val="44"/>
        </w:rPr>
        <w:t>全国人民代表大会关于修改《中华人民共和国</w:t>
      </w:r>
    </w:p>
    <w:p>
      <w:pPr>
        <w:jc w:val="center"/>
        <w:rPr>
          <w:rFonts w:ascii="宋体" w:hAnsi="宋体" w:eastAsia="宋体" w:cs="Arial"/>
          <w:bCs/>
          <w:sz w:val="44"/>
          <w:szCs w:val="44"/>
        </w:rPr>
      </w:pPr>
      <w:r>
        <w:rPr>
          <w:rFonts w:ascii="宋体" w:hAnsi="宋体" w:eastAsia="宋体" w:cs="Arial"/>
          <w:bCs/>
          <w:sz w:val="44"/>
          <w:szCs w:val="44"/>
        </w:rPr>
        <w:t>全国人民代表大会议事规则》的决定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2021</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11</w:t>
      </w:r>
      <w:r>
        <w:rPr>
          <w:rFonts w:hint="eastAsia" w:ascii="楷体_GB2312" w:hAnsi="Arial" w:eastAsia="楷体_GB2312" w:cs="Arial"/>
          <w:szCs w:val="32"/>
        </w:rPr>
        <w:t>日第十三届全国人民代表大会</w:t>
      </w:r>
    </w:p>
    <w:p>
      <w:pPr>
        <w:ind w:left="790" w:leftChars="200" w:right="530" w:rightChars="168" w:hanging="158" w:hangingChars="50"/>
        <w:jc w:val="center"/>
        <w:rPr>
          <w:rFonts w:hint="eastAsia" w:ascii="楷体_GB2312" w:hAnsi="Arial" w:eastAsia="楷体_GB2312" w:cs="Arial"/>
          <w:szCs w:val="32"/>
        </w:rPr>
      </w:pPr>
      <w:r>
        <w:rPr>
          <w:rFonts w:hint="eastAsia" w:ascii="楷体_GB2312" w:hAnsi="Arial" w:eastAsia="楷体_GB2312" w:cs="Arial"/>
          <w:szCs w:val="32"/>
        </w:rPr>
        <w:t>第四次会议通过）</w:t>
      </w:r>
      <w:bookmarkEnd w:id="1"/>
    </w:p>
    <w:p>
      <w:pPr>
        <w:ind w:left="790" w:leftChars="200" w:right="530" w:rightChars="168" w:hanging="158" w:hangingChars="50"/>
        <w:rPr>
          <w:rFonts w:hint="eastAsia" w:ascii="宋体" w:hAnsi="宋体" w:eastAsia="宋体" w:cs="Arial"/>
          <w:szCs w:val="32"/>
        </w:rPr>
      </w:pPr>
    </w:p>
    <w:p>
      <w:pPr>
        <w:spacing w:line="240" w:lineRule="auto"/>
        <w:ind w:firstLine="640"/>
        <w:jc w:val="both"/>
      </w:pPr>
      <w:r>
        <w:rPr>
          <w:rFonts w:ascii="仿宋_GB2312" w:hAnsi="仿宋_GB2312" w:eastAsia="仿宋_GB2312" w:cs="仿宋_GB2312"/>
          <w:sz w:val="32"/>
        </w:rPr>
        <w:t>第十三届全国人民代表大会第四次会议决定对《中华人民共和国全国人民代表大会议事规则》作如下修改：</w:t>
      </w:r>
    </w:p>
    <w:p>
      <w:pPr>
        <w:spacing w:line="240" w:lineRule="auto"/>
        <w:ind w:firstLine="640"/>
        <w:jc w:val="both"/>
      </w:pPr>
      <w:r>
        <w:rPr>
          <w:rFonts w:ascii="黑体" w:hAnsi="黑体" w:eastAsia="黑体" w:cs="黑体"/>
          <w:sz w:val="32"/>
        </w:rPr>
        <w:t>一、</w:t>
      </w:r>
      <w:r>
        <w:rPr>
          <w:rFonts w:ascii="仿宋_GB2312" w:hAnsi="仿宋_GB2312" w:eastAsia="仿宋_GB2312" w:cs="仿宋_GB2312"/>
          <w:sz w:val="32"/>
        </w:rPr>
        <w:t>将第二条修改为：“全国人民代表大会会议于每年第一季度举行，会议召开的日期由全国人民代表大会常务委员会决定并予以公布。</w:t>
      </w:r>
    </w:p>
    <w:p>
      <w:pPr>
        <w:spacing w:line="240" w:lineRule="auto"/>
        <w:ind w:firstLine="640"/>
        <w:jc w:val="both"/>
      </w:pPr>
      <w:r>
        <w:rPr>
          <w:rFonts w:ascii="仿宋_GB2312" w:hAnsi="仿宋_GB2312" w:eastAsia="仿宋_GB2312" w:cs="仿宋_GB2312"/>
          <w:sz w:val="32"/>
        </w:rPr>
        <w:t>“遇有特殊情况，全国人民代表大会常务委员会可以决定适当提前或者推迟召开会议。提前或者推迟召开会议的日期未能在当次会议上决定的，全</w:t>
      </w:r>
      <w:bookmarkStart w:id="2" w:name="_GoBack"/>
      <w:bookmarkEnd w:id="2"/>
      <w:r>
        <w:rPr>
          <w:rFonts w:ascii="仿宋_GB2312" w:hAnsi="仿宋_GB2312" w:eastAsia="仿宋_GB2312" w:cs="仿宋_GB2312"/>
          <w:sz w:val="32"/>
        </w:rPr>
        <w:t>国人民代表大会常务委员会可以另行决定或者授权委员长会议决定，并予以公布。”</w:t>
      </w:r>
    </w:p>
    <w:p>
      <w:pPr>
        <w:spacing w:line="240" w:lineRule="auto"/>
        <w:ind w:firstLine="640"/>
        <w:jc w:val="both"/>
      </w:pPr>
      <w:r>
        <w:rPr>
          <w:rFonts w:ascii="黑体" w:hAnsi="黑体" w:eastAsia="黑体" w:cs="黑体"/>
          <w:sz w:val="32"/>
        </w:rPr>
        <w:t>二、</w:t>
      </w:r>
      <w:r>
        <w:rPr>
          <w:rFonts w:ascii="仿宋_GB2312" w:hAnsi="仿宋_GB2312" w:eastAsia="仿宋_GB2312" w:cs="仿宋_GB2312"/>
          <w:sz w:val="32"/>
        </w:rPr>
        <w:t>第六条增加一款，作为第二款：“全国人民代表大会常务委员会在全国人民代表大会会议举行前，可以组织代表研读讨论有关法律草案，征求代表的意见，并通报会议拟讨论的主要事项的有关情况。”</w:t>
      </w:r>
    </w:p>
    <w:p>
      <w:pPr>
        <w:spacing w:line="240" w:lineRule="auto"/>
        <w:ind w:firstLine="640"/>
        <w:jc w:val="both"/>
      </w:pPr>
      <w:r>
        <w:rPr>
          <w:rFonts w:ascii="仿宋_GB2312" w:hAnsi="仿宋_GB2312" w:eastAsia="仿宋_GB2312" w:cs="仿宋_GB2312"/>
          <w:sz w:val="32"/>
        </w:rPr>
        <w:t>第二款改为第三款，修改为：“临时召集的全国人民代表大会会议不适用前两款规定。”</w:t>
      </w:r>
    </w:p>
    <w:p>
      <w:pPr>
        <w:spacing w:line="240" w:lineRule="auto"/>
        <w:ind w:firstLine="640"/>
        <w:jc w:val="both"/>
      </w:pPr>
      <w:r>
        <w:rPr>
          <w:rFonts w:ascii="黑体" w:hAnsi="黑体" w:eastAsia="黑体" w:cs="黑体"/>
          <w:sz w:val="32"/>
        </w:rPr>
        <w:t>三、</w:t>
      </w:r>
      <w:r>
        <w:rPr>
          <w:rFonts w:ascii="仿宋_GB2312" w:hAnsi="仿宋_GB2312" w:eastAsia="仿宋_GB2312" w:cs="仿宋_GB2312"/>
          <w:sz w:val="32"/>
        </w:rPr>
        <w:t>删去第十条第三项。</w:t>
      </w:r>
    </w:p>
    <w:p>
      <w:pPr>
        <w:spacing w:line="240" w:lineRule="auto"/>
        <w:ind w:firstLine="640"/>
        <w:jc w:val="both"/>
      </w:pPr>
      <w:r>
        <w:rPr>
          <w:rFonts w:ascii="仿宋_GB2312" w:hAnsi="仿宋_GB2312" w:eastAsia="仿宋_GB2312" w:cs="仿宋_GB2312"/>
          <w:sz w:val="32"/>
        </w:rPr>
        <w:t>第四项改为第三项，修改为：“（三）会议期间代表提出议案的截止时间”。</w:t>
      </w:r>
    </w:p>
    <w:p>
      <w:pPr>
        <w:spacing w:line="240" w:lineRule="auto"/>
        <w:ind w:firstLine="640"/>
        <w:jc w:val="both"/>
      </w:pPr>
      <w:r>
        <w:rPr>
          <w:rFonts w:ascii="黑体" w:hAnsi="黑体" w:eastAsia="黑体" w:cs="黑体"/>
          <w:sz w:val="32"/>
        </w:rPr>
        <w:t>四、</w:t>
      </w:r>
      <w:r>
        <w:rPr>
          <w:rFonts w:ascii="仿宋_GB2312" w:hAnsi="仿宋_GB2312" w:eastAsia="仿宋_GB2312" w:cs="仿宋_GB2312"/>
          <w:sz w:val="32"/>
        </w:rPr>
        <w:t>将第十一条修改为：“主席团常务主席召集并主持主席团会议。主席团第一次会议由全国人民代表大会常务委员会委员长召集并主持，会议推选主席团常务主席后，由主席团常务主席主持。”</w:t>
      </w:r>
    </w:p>
    <w:p>
      <w:pPr>
        <w:spacing w:line="240" w:lineRule="auto"/>
        <w:ind w:firstLine="640"/>
        <w:jc w:val="both"/>
      </w:pPr>
      <w:r>
        <w:rPr>
          <w:rFonts w:ascii="黑体" w:hAnsi="黑体" w:eastAsia="黑体" w:cs="黑体"/>
          <w:sz w:val="32"/>
        </w:rPr>
        <w:t>五、</w:t>
      </w:r>
      <w:r>
        <w:rPr>
          <w:rFonts w:ascii="仿宋_GB2312" w:hAnsi="仿宋_GB2312" w:eastAsia="仿宋_GB2312" w:cs="仿宋_GB2312"/>
          <w:sz w:val="32"/>
        </w:rPr>
        <w:t>删去第十五条。</w:t>
      </w:r>
    </w:p>
    <w:p>
      <w:pPr>
        <w:spacing w:line="240" w:lineRule="auto"/>
        <w:ind w:firstLine="640"/>
        <w:jc w:val="both"/>
      </w:pPr>
      <w:r>
        <w:rPr>
          <w:rFonts w:ascii="黑体" w:hAnsi="黑体" w:eastAsia="黑体" w:cs="黑体"/>
          <w:sz w:val="32"/>
        </w:rPr>
        <w:t>六、</w:t>
      </w:r>
      <w:r>
        <w:rPr>
          <w:rFonts w:ascii="仿宋_GB2312" w:hAnsi="仿宋_GB2312" w:eastAsia="仿宋_GB2312" w:cs="仿宋_GB2312"/>
          <w:sz w:val="32"/>
        </w:rPr>
        <w:t>将第十六条改为第十五条，修改为：“全国人民代表大会代表应当出席会议；因病或者其他特殊原因不能出席的，应当向会议秘书处书面请假。秘书处应当向主席团报告代表出席会议的情况和缺席的原因。</w:t>
      </w:r>
    </w:p>
    <w:p>
      <w:pPr>
        <w:spacing w:line="240" w:lineRule="auto"/>
        <w:ind w:firstLine="640"/>
        <w:jc w:val="both"/>
      </w:pPr>
      <w:r>
        <w:rPr>
          <w:rFonts w:ascii="仿宋_GB2312" w:hAnsi="仿宋_GB2312" w:eastAsia="仿宋_GB2312" w:cs="仿宋_GB2312"/>
          <w:sz w:val="32"/>
        </w:rPr>
        <w:t>“代表应当勤勉尽责，认真审议各项议案和报告，严格遵守会议纪律。”</w:t>
      </w:r>
    </w:p>
    <w:p>
      <w:pPr>
        <w:spacing w:line="240" w:lineRule="auto"/>
        <w:ind w:firstLine="640"/>
        <w:jc w:val="both"/>
      </w:pPr>
      <w:r>
        <w:rPr>
          <w:rFonts w:ascii="黑体" w:hAnsi="黑体" w:eastAsia="黑体" w:cs="黑体"/>
          <w:sz w:val="32"/>
        </w:rPr>
        <w:t>七、</w:t>
      </w:r>
      <w:r>
        <w:rPr>
          <w:rFonts w:ascii="仿宋_GB2312" w:hAnsi="仿宋_GB2312" w:eastAsia="仿宋_GB2312" w:cs="仿宋_GB2312"/>
          <w:sz w:val="32"/>
        </w:rPr>
        <w:t>将第十七条改为第十六条，修改为：“国务院的组成人员，中央军事委员会的组成人员，国家监察委员会主任，最高人民法院院长和最高人民检察院检察长，列席全国人民代表大会会议；其他有关机关、团体的负责人，经全国人民代表大会常务委员会决定，可以列席全国人民代表大会会议。”</w:t>
      </w:r>
    </w:p>
    <w:p>
      <w:pPr>
        <w:spacing w:line="240" w:lineRule="auto"/>
        <w:ind w:firstLine="640"/>
        <w:jc w:val="both"/>
      </w:pPr>
      <w:r>
        <w:rPr>
          <w:rFonts w:ascii="黑体" w:hAnsi="黑体" w:eastAsia="黑体" w:cs="黑体"/>
          <w:sz w:val="32"/>
        </w:rPr>
        <w:t>八、</w:t>
      </w:r>
      <w:r>
        <w:rPr>
          <w:rFonts w:ascii="仿宋_GB2312" w:hAnsi="仿宋_GB2312" w:eastAsia="仿宋_GB2312" w:cs="仿宋_GB2312"/>
          <w:sz w:val="32"/>
        </w:rPr>
        <w:t>将第十八条改为两条，作为第十七条、第十八条，修改为：</w:t>
      </w:r>
    </w:p>
    <w:p>
      <w:pPr>
        <w:spacing w:line="240" w:lineRule="auto"/>
        <w:ind w:firstLine="640"/>
        <w:jc w:val="both"/>
      </w:pPr>
      <w:r>
        <w:rPr>
          <w:rFonts w:ascii="仿宋_GB2312" w:hAnsi="仿宋_GB2312" w:eastAsia="仿宋_GB2312" w:cs="仿宋_GB2312"/>
          <w:sz w:val="32"/>
        </w:rPr>
        <w:t>“第十七条　全国人民代表大会会议公开举行。</w:t>
      </w:r>
    </w:p>
    <w:p>
      <w:pPr>
        <w:spacing w:line="240" w:lineRule="auto"/>
        <w:ind w:firstLine="640"/>
        <w:jc w:val="both"/>
      </w:pPr>
      <w:r>
        <w:rPr>
          <w:rFonts w:ascii="仿宋_GB2312" w:hAnsi="仿宋_GB2312" w:eastAsia="仿宋_GB2312" w:cs="仿宋_GB2312"/>
          <w:sz w:val="32"/>
        </w:rPr>
        <w:t>“全国人民代表大会会议议程、日程和会议情况予以公开。</w:t>
      </w:r>
    </w:p>
    <w:p>
      <w:pPr>
        <w:spacing w:line="240" w:lineRule="auto"/>
        <w:ind w:firstLine="640"/>
        <w:jc w:val="both"/>
      </w:pPr>
      <w:r>
        <w:rPr>
          <w:rFonts w:ascii="仿宋_GB2312" w:hAnsi="仿宋_GB2312" w:eastAsia="仿宋_GB2312" w:cs="仿宋_GB2312"/>
          <w:sz w:val="32"/>
        </w:rPr>
        <w:t>“全国人民代表大会会议期间，代表在各种会议上的发言，整理简报印发会议，并可以根据本人要求，将发言记录或者摘要印发会议。会议简报、发言记录或者摘要可以为纸质版，也可以为电子版。</w:t>
      </w:r>
    </w:p>
    <w:p>
      <w:pPr>
        <w:spacing w:line="240" w:lineRule="auto"/>
        <w:ind w:firstLine="640"/>
        <w:jc w:val="both"/>
      </w:pPr>
      <w:r>
        <w:rPr>
          <w:rFonts w:ascii="仿宋_GB2312" w:hAnsi="仿宋_GB2312" w:eastAsia="仿宋_GB2312" w:cs="仿宋_GB2312"/>
          <w:sz w:val="32"/>
        </w:rPr>
        <w:t>“大会全体会议设旁听席。旁听办法另行规定。</w:t>
      </w:r>
    </w:p>
    <w:p>
      <w:pPr>
        <w:spacing w:line="240" w:lineRule="auto"/>
        <w:ind w:firstLine="640"/>
        <w:jc w:val="both"/>
      </w:pPr>
      <w:r>
        <w:rPr>
          <w:rFonts w:ascii="仿宋_GB2312" w:hAnsi="仿宋_GB2312" w:eastAsia="仿宋_GB2312" w:cs="仿宋_GB2312"/>
          <w:sz w:val="32"/>
        </w:rPr>
        <w:t>“第十八条　全国人民代表大会会议举行新闻发布会、记者会。</w:t>
      </w:r>
    </w:p>
    <w:p>
      <w:pPr>
        <w:spacing w:line="240" w:lineRule="auto"/>
        <w:ind w:firstLine="640"/>
        <w:jc w:val="both"/>
      </w:pPr>
      <w:r>
        <w:rPr>
          <w:rFonts w:ascii="仿宋_GB2312" w:hAnsi="仿宋_GB2312" w:eastAsia="仿宋_GB2312" w:cs="仿宋_GB2312"/>
          <w:sz w:val="32"/>
        </w:rPr>
        <w:t>“全国人民代表大会会议设发言人，代表团可以根据需要设发言人。</w:t>
      </w:r>
    </w:p>
    <w:p>
      <w:pPr>
        <w:spacing w:line="240" w:lineRule="auto"/>
        <w:ind w:firstLine="640"/>
        <w:jc w:val="both"/>
      </w:pPr>
      <w:r>
        <w:rPr>
          <w:rFonts w:ascii="仿宋_GB2312" w:hAnsi="仿宋_GB2312" w:eastAsia="仿宋_GB2312" w:cs="仿宋_GB2312"/>
          <w:sz w:val="32"/>
        </w:rPr>
        <w:t>“秘书处可以组织代表和有关部门、单位负责人接受新闻媒体采访。代表团可以组织本代表团代表接受新闻媒体采访。</w:t>
      </w:r>
    </w:p>
    <w:p>
      <w:pPr>
        <w:spacing w:line="240" w:lineRule="auto"/>
        <w:ind w:firstLine="640"/>
        <w:jc w:val="both"/>
      </w:pPr>
      <w:r>
        <w:rPr>
          <w:rFonts w:ascii="仿宋_GB2312" w:hAnsi="仿宋_GB2312" w:eastAsia="仿宋_GB2312" w:cs="仿宋_GB2312"/>
          <w:sz w:val="32"/>
        </w:rPr>
        <w:t>“大会全体会议通过广播、电视、网络等媒体进行公开报道。”</w:t>
      </w:r>
    </w:p>
    <w:p>
      <w:pPr>
        <w:spacing w:line="240" w:lineRule="auto"/>
        <w:ind w:firstLine="640"/>
        <w:jc w:val="both"/>
      </w:pPr>
      <w:r>
        <w:rPr>
          <w:rFonts w:ascii="黑体" w:hAnsi="黑体" w:eastAsia="黑体" w:cs="黑体"/>
          <w:sz w:val="32"/>
        </w:rPr>
        <w:t>九、</w:t>
      </w:r>
      <w:r>
        <w:rPr>
          <w:rFonts w:ascii="仿宋_GB2312" w:hAnsi="仿宋_GB2312" w:eastAsia="仿宋_GB2312" w:cs="仿宋_GB2312"/>
          <w:sz w:val="32"/>
        </w:rPr>
        <w:t>增加一条，作为第二十一条：“全国人民代表大会举行会议，应当合理安排会议日程，提高议事质量和效率。</w:t>
      </w:r>
    </w:p>
    <w:p>
      <w:pPr>
        <w:spacing w:line="240" w:lineRule="auto"/>
        <w:ind w:firstLine="640"/>
        <w:jc w:val="both"/>
      </w:pPr>
      <w:r>
        <w:rPr>
          <w:rFonts w:ascii="仿宋_GB2312" w:hAnsi="仿宋_GB2312" w:eastAsia="仿宋_GB2312" w:cs="仿宋_GB2312"/>
          <w:sz w:val="32"/>
        </w:rPr>
        <w:t>“各代表团应当按照会议日程进行审议。”</w:t>
      </w:r>
    </w:p>
    <w:p>
      <w:pPr>
        <w:spacing w:line="240" w:lineRule="auto"/>
        <w:ind w:firstLine="640"/>
        <w:jc w:val="both"/>
      </w:pPr>
      <w:r>
        <w:rPr>
          <w:rFonts w:ascii="黑体" w:hAnsi="黑体" w:eastAsia="黑体" w:cs="黑体"/>
          <w:sz w:val="32"/>
        </w:rPr>
        <w:t>十、</w:t>
      </w:r>
      <w:r>
        <w:rPr>
          <w:rFonts w:ascii="仿宋_GB2312" w:hAnsi="仿宋_GB2312" w:eastAsia="仿宋_GB2312" w:cs="仿宋_GB2312"/>
          <w:sz w:val="32"/>
        </w:rPr>
        <w:t>增加一条，作为第二十二条：“全国人民代表大会会议运用现代信息技术，推进会议文件资料电子化，采用网络视频等方式为代表履职提供便利和服务。”</w:t>
      </w:r>
    </w:p>
    <w:p>
      <w:pPr>
        <w:spacing w:line="240" w:lineRule="auto"/>
        <w:ind w:firstLine="640"/>
        <w:jc w:val="both"/>
      </w:pPr>
      <w:r>
        <w:rPr>
          <w:rFonts w:ascii="黑体" w:hAnsi="黑体" w:eastAsia="黑体" w:cs="黑体"/>
          <w:sz w:val="32"/>
        </w:rPr>
        <w:t>十一、</w:t>
      </w:r>
      <w:r>
        <w:rPr>
          <w:rFonts w:ascii="仿宋_GB2312" w:hAnsi="仿宋_GB2312" w:eastAsia="仿宋_GB2312" w:cs="仿宋_GB2312"/>
          <w:sz w:val="32"/>
        </w:rPr>
        <w:t>将第二十一条改为第二十三条，第一款修改为：“主席团，全国人民代表大会常务委员会，全国人民代表大会各专门委员会，国务院，中央军事委员会，国家监察委员会，最高人民法院，最高人民检察院，可以向全国人民代表大会提出属于全国人民代表大会职权范围内的议案，由主席团决定列入会议议程。”</w:t>
      </w:r>
    </w:p>
    <w:p>
      <w:pPr>
        <w:spacing w:line="240" w:lineRule="auto"/>
        <w:ind w:firstLine="640"/>
        <w:jc w:val="both"/>
      </w:pPr>
      <w:r>
        <w:rPr>
          <w:rFonts w:ascii="黑体" w:hAnsi="黑体" w:eastAsia="黑体" w:cs="黑体"/>
          <w:sz w:val="32"/>
        </w:rPr>
        <w:t>十二、</w:t>
      </w:r>
      <w:r>
        <w:rPr>
          <w:rFonts w:ascii="仿宋_GB2312" w:hAnsi="仿宋_GB2312" w:eastAsia="仿宋_GB2312" w:cs="仿宋_GB2312"/>
          <w:sz w:val="32"/>
        </w:rPr>
        <w:t>将第二十四条改为第二十六条，第一款修改为：“列入会议议程的法律案，大会全体会议听取关于该法律案的说明后，由各代表团审议，并由宪法和法律委员会、有关的专门委员会审议。”</w:t>
      </w:r>
    </w:p>
    <w:p>
      <w:pPr>
        <w:spacing w:line="240" w:lineRule="auto"/>
        <w:ind w:firstLine="640"/>
        <w:jc w:val="both"/>
      </w:pPr>
      <w:r>
        <w:rPr>
          <w:rFonts w:ascii="仿宋_GB2312" w:hAnsi="仿宋_GB2312" w:eastAsia="仿宋_GB2312" w:cs="仿宋_GB2312"/>
          <w:sz w:val="32"/>
        </w:rPr>
        <w:t>第二款修改为：“宪法和法律委员会根据各代表团和有关的专门委员会的审议意见，对法律案进行统一审议，向主席团提出审议结果报告和法律草案、有关法律问题的决定草案修改稿，对重要的不同意见应当在审议结果报告中予以说明，经主席团审议通过后，印发会议。修改稿经各代表团审议，由宪法和法律委员会根据各代表团的审议意见进行修改，提出表决稿，由主席团提请大会全体会议表决。”</w:t>
      </w:r>
    </w:p>
    <w:p>
      <w:pPr>
        <w:spacing w:line="240" w:lineRule="auto"/>
        <w:ind w:firstLine="640"/>
        <w:jc w:val="both"/>
      </w:pPr>
      <w:r>
        <w:rPr>
          <w:rFonts w:ascii="黑体" w:hAnsi="黑体" w:eastAsia="黑体" w:cs="黑体"/>
          <w:sz w:val="32"/>
        </w:rPr>
        <w:t>十三、</w:t>
      </w:r>
      <w:r>
        <w:rPr>
          <w:rFonts w:ascii="仿宋_GB2312" w:hAnsi="仿宋_GB2312" w:eastAsia="仿宋_GB2312" w:cs="仿宋_GB2312"/>
          <w:sz w:val="32"/>
        </w:rPr>
        <w:t>将第二十五条改为第二十七条，修改为：“向全国人民代表大会提出的法律案，在全国人民代表大会闭会期间，可以先向全国人民代表大会常务委员会提出，经全国人民代表大会常务委员会会议依照有关程序审议后，决定提请全国人民代表大会审议。</w:t>
      </w:r>
    </w:p>
    <w:p>
      <w:pPr>
        <w:spacing w:line="240" w:lineRule="auto"/>
        <w:ind w:firstLine="640"/>
        <w:jc w:val="both"/>
      </w:pPr>
      <w:r>
        <w:rPr>
          <w:rFonts w:ascii="仿宋_GB2312" w:hAnsi="仿宋_GB2312" w:eastAsia="仿宋_GB2312" w:cs="仿宋_GB2312"/>
          <w:sz w:val="32"/>
        </w:rPr>
        <w:t>“全国人民代表大会常务委员会对准备提请全国人民代表大会审议的法律案，应当将法律草案向社会公布，广泛征求意见，但是经委员长会议决定不公布的除外。向社会公布征求意见的时间一般不少于三十日。”</w:t>
      </w:r>
    </w:p>
    <w:p>
      <w:pPr>
        <w:spacing w:line="240" w:lineRule="auto"/>
        <w:ind w:firstLine="640"/>
        <w:jc w:val="both"/>
      </w:pPr>
      <w:r>
        <w:rPr>
          <w:rFonts w:ascii="黑体" w:hAnsi="黑体" w:eastAsia="黑体" w:cs="黑体"/>
          <w:sz w:val="32"/>
        </w:rPr>
        <w:t>十四、</w:t>
      </w:r>
      <w:r>
        <w:rPr>
          <w:rFonts w:ascii="仿宋_GB2312" w:hAnsi="仿宋_GB2312" w:eastAsia="仿宋_GB2312" w:cs="仿宋_GB2312"/>
          <w:sz w:val="32"/>
        </w:rPr>
        <w:t>增加一条，作为第三十一条：“一个代表团或者三十名以上的代表联名提出的议案，经主席团决定不列入本次会议议程的，交有关的专门委员会在全国人民代表大会闭会后审议。有关的专门委员会进行审议后，向全国人民代表大会常务委员会提出审议结果报告，经全国人民代表大会常务委员会审议通过后，印发全国人民代表大会下次会议。”</w:t>
      </w:r>
    </w:p>
    <w:p>
      <w:pPr>
        <w:spacing w:line="240" w:lineRule="auto"/>
        <w:ind w:firstLine="640"/>
        <w:jc w:val="both"/>
      </w:pPr>
      <w:r>
        <w:rPr>
          <w:rFonts w:ascii="黑体" w:hAnsi="黑体" w:eastAsia="黑体" w:cs="黑体"/>
          <w:sz w:val="32"/>
        </w:rPr>
        <w:t>十五、</w:t>
      </w:r>
      <w:r>
        <w:rPr>
          <w:rFonts w:ascii="仿宋_GB2312" w:hAnsi="仿宋_GB2312" w:eastAsia="仿宋_GB2312" w:cs="仿宋_GB2312"/>
          <w:sz w:val="32"/>
        </w:rPr>
        <w:t>将第二十九条改为第三十二条，修改为：“全国人民代表大会代表向全国人民代表大会提出的对各方面工作的建议、批评和意见，由全国人民代表大会常务委员会办事机构交由有关机关、组织研究办理，并负责在交办之日起三个月内，至迟不超过六个月，予以答复。代表对答复不满意的，可以提出意见，由全国人民代表大会常务委员会办事机构交由有关机关、组织或者其上级机关、组织再作研究办理，并负责答复。”</w:t>
      </w:r>
    </w:p>
    <w:p>
      <w:pPr>
        <w:spacing w:line="240" w:lineRule="auto"/>
        <w:ind w:firstLine="640"/>
        <w:jc w:val="both"/>
      </w:pPr>
      <w:r>
        <w:rPr>
          <w:rFonts w:ascii="黑体" w:hAnsi="黑体" w:eastAsia="黑体" w:cs="黑体"/>
          <w:sz w:val="32"/>
        </w:rPr>
        <w:t>十六、</w:t>
      </w:r>
      <w:r>
        <w:rPr>
          <w:rFonts w:ascii="仿宋_GB2312" w:hAnsi="仿宋_GB2312" w:eastAsia="仿宋_GB2312" w:cs="仿宋_GB2312"/>
          <w:sz w:val="32"/>
        </w:rPr>
        <w:t>将第三十一条改为第三十四条，修改为：“全国人民代表大会会议举行的四十五日前，国务院有关主管部门应当就上一年度国民经济和社会发展计划执行情况的主要内容与本年度国民经济和社会发展计划草案的初步方案，上一年度中央和地方预算执行情况的主要内容与本年度中央和地方预算草案的初步方案，向全国人民代表大会财政经济委员会和有关的专门委员会汇报，由财政经济委员会进行初步审查。财政经济委员会进行初步审查时，应当邀请全国人民代表大会代表参加。”</w:t>
      </w:r>
    </w:p>
    <w:p>
      <w:pPr>
        <w:spacing w:line="240" w:lineRule="auto"/>
        <w:ind w:firstLine="640"/>
        <w:jc w:val="both"/>
      </w:pPr>
      <w:r>
        <w:rPr>
          <w:rFonts w:ascii="黑体" w:hAnsi="黑体" w:eastAsia="黑体" w:cs="黑体"/>
          <w:sz w:val="32"/>
        </w:rPr>
        <w:t>十七、</w:t>
      </w:r>
      <w:r>
        <w:rPr>
          <w:rFonts w:ascii="仿宋_GB2312" w:hAnsi="仿宋_GB2312" w:eastAsia="仿宋_GB2312" w:cs="仿宋_GB2312"/>
          <w:sz w:val="32"/>
        </w:rPr>
        <w:t>将第三十二条改为第三十五条，第一款修改为：“全国人民代表大会每年举行会议的时候，国务院应当向会议提出关于上一年度国民经济和社会发展计划执行情况与本年度国民经济和社会发展计划草案的报告、国民经济和社会发展计划草案，关于上一年度中央和地方预算执行情况与本年度中央和地方预算草案的报告、中央和地方预算草案，由各代表团进行审查，并由财政经济委员会和有关的专门委员会审查。”</w:t>
      </w:r>
    </w:p>
    <w:p>
      <w:pPr>
        <w:spacing w:line="240" w:lineRule="auto"/>
        <w:ind w:firstLine="640"/>
        <w:jc w:val="both"/>
      </w:pPr>
      <w:r>
        <w:rPr>
          <w:rFonts w:ascii="仿宋_GB2312" w:hAnsi="仿宋_GB2312" w:eastAsia="仿宋_GB2312" w:cs="仿宋_GB2312"/>
          <w:sz w:val="32"/>
        </w:rPr>
        <w:t>第二款修改为：“财政经济委员会根据各代表团和有关的专门委员会的审查意见，对前款规定的事项进行审查，向主席团提出审查结果报告，主席团审议通过后，印发会议，并将关于上一年度国民经济和社会发展计划执行情况与本年度国民经济和社会发展计划的决议草案、关于上一年度中央和地方预算执行情况与本年度中央和地方预算的决议草案提请大会全体会议表决。”</w:t>
      </w:r>
    </w:p>
    <w:p>
      <w:pPr>
        <w:spacing w:line="240" w:lineRule="auto"/>
        <w:ind w:firstLine="640"/>
        <w:jc w:val="both"/>
      </w:pPr>
      <w:r>
        <w:rPr>
          <w:rFonts w:ascii="黑体" w:hAnsi="黑体" w:eastAsia="黑体" w:cs="黑体"/>
          <w:sz w:val="32"/>
        </w:rPr>
        <w:t>十八、</w:t>
      </w:r>
      <w:r>
        <w:rPr>
          <w:rFonts w:ascii="仿宋_GB2312" w:hAnsi="仿宋_GB2312" w:eastAsia="仿宋_GB2312" w:cs="仿宋_GB2312"/>
          <w:sz w:val="32"/>
        </w:rPr>
        <w:t>将第三十三条改为第三十六条，修改为：“国民经济和社会发展计划、中央预算经全国人民代表大会批准后，在执行过程中必须作部分调整的，国务院应当将调整方案提请全国人民代表大会常务委员会审查和批准。”</w:t>
      </w:r>
    </w:p>
    <w:p>
      <w:pPr>
        <w:spacing w:line="240" w:lineRule="auto"/>
        <w:ind w:firstLine="640"/>
        <w:jc w:val="both"/>
      </w:pPr>
      <w:r>
        <w:rPr>
          <w:rFonts w:ascii="黑体" w:hAnsi="黑体" w:eastAsia="黑体" w:cs="黑体"/>
          <w:sz w:val="32"/>
        </w:rPr>
        <w:t>十九、</w:t>
      </w:r>
      <w:r>
        <w:rPr>
          <w:rFonts w:ascii="仿宋_GB2312" w:hAnsi="仿宋_GB2312" w:eastAsia="仿宋_GB2312" w:cs="仿宋_GB2312"/>
          <w:sz w:val="32"/>
        </w:rPr>
        <w:t>增加一条，作为第三十七条：“国民经济和社会发展五年规划纲要和中长期规划纲要的审查、批准和调整，参照本章有关规定执行。”</w:t>
      </w:r>
    </w:p>
    <w:p>
      <w:pPr>
        <w:spacing w:line="240" w:lineRule="auto"/>
        <w:ind w:firstLine="640"/>
        <w:jc w:val="both"/>
      </w:pPr>
      <w:r>
        <w:rPr>
          <w:rFonts w:ascii="黑体" w:hAnsi="黑体" w:eastAsia="黑体" w:cs="黑体"/>
          <w:sz w:val="32"/>
        </w:rPr>
        <w:t>二十、</w:t>
      </w:r>
      <w:r>
        <w:rPr>
          <w:rFonts w:ascii="仿宋_GB2312" w:hAnsi="仿宋_GB2312" w:eastAsia="仿宋_GB2312" w:cs="仿宋_GB2312"/>
          <w:sz w:val="32"/>
        </w:rPr>
        <w:t>将第三十四条改为第三十八条，第一款修改为：“全国人民代表大会常务委员会委员长、副委员长、秘书长、委员的人选，中华人民共和国主席、副主席的人选，中央军事委员会主席的人选，国家监察委员会主任的人选，最高人民法院院长和最高人民检察院检察长的人选，由主席团提名，经各代表团酝酿协商后，再由主席团根据多数代表的意见，确定正式候选人名单。”</w:t>
      </w:r>
    </w:p>
    <w:p>
      <w:pPr>
        <w:spacing w:line="240" w:lineRule="auto"/>
        <w:ind w:firstLine="640"/>
        <w:jc w:val="both"/>
      </w:pPr>
      <w:r>
        <w:rPr>
          <w:rFonts w:ascii="黑体" w:hAnsi="黑体" w:eastAsia="黑体" w:cs="黑体"/>
          <w:sz w:val="32"/>
        </w:rPr>
        <w:t>二十一、</w:t>
      </w:r>
      <w:r>
        <w:rPr>
          <w:rFonts w:ascii="仿宋_GB2312" w:hAnsi="仿宋_GB2312" w:eastAsia="仿宋_GB2312" w:cs="仿宋_GB2312"/>
          <w:sz w:val="32"/>
        </w:rPr>
        <w:t>增加一条，作为第四十二条：“全国人民代表大会选举或者决定任命的国家机构组成人员在依照法定程序产生后，公开进行宪法宣誓。宣誓仪式由主席团组织。”</w:t>
      </w:r>
    </w:p>
    <w:p>
      <w:pPr>
        <w:spacing w:line="240" w:lineRule="auto"/>
        <w:ind w:firstLine="640"/>
        <w:jc w:val="both"/>
      </w:pPr>
      <w:r>
        <w:rPr>
          <w:rFonts w:ascii="黑体" w:hAnsi="黑体" w:eastAsia="黑体" w:cs="黑体"/>
          <w:sz w:val="32"/>
        </w:rPr>
        <w:t>二十二、</w:t>
      </w:r>
      <w:r>
        <w:rPr>
          <w:rFonts w:ascii="仿宋_GB2312" w:hAnsi="仿宋_GB2312" w:eastAsia="仿宋_GB2312" w:cs="仿宋_GB2312"/>
          <w:sz w:val="32"/>
        </w:rPr>
        <w:t>将第三十八条改为第四十三条，第一款改为三款，作为第一款至第三款，修改为：“全国人民代表大会会议期间，全国人民代表大会常务委员会的组成人员，中华人民共和国主席、副主席，国务院的组成人员，中央军事委员会的组成人员，国家监察委员会主任，最高人民法院院长，最高人民检察院检察长，全国人民代表大会专门委员会成员提出辞职的，由主席团将其辞职请求交各代表团审议后，提请大会全体会议决定；大会闭会期间提出辞职的，由委员长会议将其辞职请求提请全国人民代表大会常务委员会审议决定。</w:t>
      </w:r>
    </w:p>
    <w:p>
      <w:pPr>
        <w:spacing w:line="240" w:lineRule="auto"/>
        <w:ind w:firstLine="640"/>
        <w:jc w:val="both"/>
      </w:pPr>
      <w:r>
        <w:rPr>
          <w:rFonts w:ascii="仿宋_GB2312" w:hAnsi="仿宋_GB2312" w:eastAsia="仿宋_GB2312" w:cs="仿宋_GB2312"/>
          <w:sz w:val="32"/>
        </w:rPr>
        <w:t>“全国人民代表大会常务委员会接受全国人民代表大会常务委员会委员长、副委员长、秘书长，中华人民共和国主席、副主席，国务院总理、副总理、国务委员，中央军事委员会主席，国家监察委员会主任，最高人民法院院长，最高人民检察院检察长辞职的，应当报请全国人民代表大会下次会议确认。</w:t>
      </w:r>
    </w:p>
    <w:p>
      <w:pPr>
        <w:spacing w:line="240" w:lineRule="auto"/>
        <w:ind w:firstLine="640"/>
        <w:jc w:val="both"/>
      </w:pPr>
      <w:r>
        <w:rPr>
          <w:rFonts w:ascii="仿宋_GB2312" w:hAnsi="仿宋_GB2312" w:eastAsia="仿宋_GB2312" w:cs="仿宋_GB2312"/>
          <w:sz w:val="32"/>
        </w:rPr>
        <w:t>“全国人民代表大会常务委员会接受全国人民代表大会常务委员会委员辞职的，应当向全国人民代表大会下次会议报告。”</w:t>
      </w:r>
    </w:p>
    <w:p>
      <w:pPr>
        <w:spacing w:line="240" w:lineRule="auto"/>
        <w:ind w:firstLine="640"/>
        <w:jc w:val="both"/>
      </w:pPr>
      <w:r>
        <w:rPr>
          <w:rFonts w:ascii="仿宋_GB2312" w:hAnsi="仿宋_GB2312" w:eastAsia="仿宋_GB2312" w:cs="仿宋_GB2312"/>
          <w:sz w:val="32"/>
        </w:rPr>
        <w:t>第二款改为第四款，修改为：“全国人民代表大会闭会期间，国务院总理、中央军事委员会主席、国家监察委员会主任、最高人民法院院长、最高人民检察院检察长缺位的，全国人民代表大会常务委员会可以分别在国务院副总理、中央军事委员会副主席、国家监察委员会副主任、最高人民法院副院长、最高人民检察院副检察长中决定代理人选。”</w:t>
      </w:r>
    </w:p>
    <w:p>
      <w:pPr>
        <w:spacing w:line="240" w:lineRule="auto"/>
        <w:ind w:firstLine="640"/>
        <w:jc w:val="both"/>
      </w:pPr>
      <w:r>
        <w:rPr>
          <w:rFonts w:ascii="黑体" w:hAnsi="黑体" w:eastAsia="黑体" w:cs="黑体"/>
          <w:sz w:val="32"/>
        </w:rPr>
        <w:t>二十三、</w:t>
      </w:r>
      <w:r>
        <w:rPr>
          <w:rFonts w:ascii="仿宋_GB2312" w:hAnsi="仿宋_GB2312" w:eastAsia="仿宋_GB2312" w:cs="仿宋_GB2312"/>
          <w:sz w:val="32"/>
        </w:rPr>
        <w:t>将第三十九条改为第四十四条，第一款修改为：“主席团、三个以上的代表团或者十分之一以上的代表，可以提出对全国人民代表大会常务委员会的组成人员，中华人民共和国主席、副主席，国务院的组成人员，中央军事委员会的组成人员，国家监察委员会主任，最高人民法院院长和最高人民检察院检察长的罢免案，由主席团交各代表团审议后，提请大会全体会议表决；或者依照本规则第六章的规定，由主席团提议，经大会全体会议决定，组织调查委员会，由全国人民代表大会下次会议根据调查委员会的报告审议决定。”</w:t>
      </w:r>
    </w:p>
    <w:p>
      <w:pPr>
        <w:spacing w:line="240" w:lineRule="auto"/>
        <w:ind w:firstLine="640"/>
        <w:jc w:val="both"/>
      </w:pPr>
      <w:r>
        <w:rPr>
          <w:rFonts w:ascii="黑体" w:hAnsi="黑体" w:eastAsia="黑体" w:cs="黑体"/>
          <w:sz w:val="32"/>
        </w:rPr>
        <w:t>二十四、</w:t>
      </w:r>
      <w:r>
        <w:rPr>
          <w:rFonts w:ascii="仿宋_GB2312" w:hAnsi="仿宋_GB2312" w:eastAsia="仿宋_GB2312" w:cs="仿宋_GB2312"/>
          <w:sz w:val="32"/>
        </w:rPr>
        <w:t>增加一条，作为第四十六条：“全国人民代表大会常务委员会组成人员、专门委员会成员，辞去全国人民代表大会代表职务的请求被接受的，其全国人民代表大会常务委员会组成人员、专门委员会成员的职务相应终止，由全国人民代表大会常务委员会予以公告。”</w:t>
      </w:r>
    </w:p>
    <w:p>
      <w:pPr>
        <w:spacing w:line="240" w:lineRule="auto"/>
        <w:ind w:firstLine="640"/>
        <w:jc w:val="both"/>
      </w:pPr>
      <w:r>
        <w:rPr>
          <w:rFonts w:ascii="黑体" w:hAnsi="黑体" w:eastAsia="黑体" w:cs="黑体"/>
          <w:sz w:val="32"/>
        </w:rPr>
        <w:t>二十五、</w:t>
      </w:r>
      <w:r>
        <w:rPr>
          <w:rFonts w:ascii="仿宋_GB2312" w:hAnsi="仿宋_GB2312" w:eastAsia="仿宋_GB2312" w:cs="仿宋_GB2312"/>
          <w:sz w:val="32"/>
        </w:rPr>
        <w:t>将第四十一条改为第四十七条，第二款修改为：“各代表团全体会议审议政府工作报告，审查关于上一年度国民经济和社会发展计划执行情况与本年度国民经济和社会发展计划草案的报告、国民经济和社会发展计划草案，审查关于上一年度中央和地方预算执行情况与本年度中央和地方预算草案的报告、中央和地方预算草案，审议最高人民法院工作报告、最高人民检察院工作报告的时候，国务院以及国务院各部门负责人，最高人民法院、最高人民检察院负责人或者其委派的人员应当分别参加会议，听取意见，回答询问。”</w:t>
      </w:r>
    </w:p>
    <w:p>
      <w:pPr>
        <w:spacing w:line="240" w:lineRule="auto"/>
        <w:ind w:firstLine="640"/>
        <w:jc w:val="both"/>
      </w:pPr>
      <w:r>
        <w:rPr>
          <w:rFonts w:ascii="黑体" w:hAnsi="黑体" w:eastAsia="黑体" w:cs="黑体"/>
          <w:sz w:val="32"/>
        </w:rPr>
        <w:t>二十六、</w:t>
      </w:r>
      <w:r>
        <w:rPr>
          <w:rFonts w:ascii="仿宋_GB2312" w:hAnsi="仿宋_GB2312" w:eastAsia="仿宋_GB2312" w:cs="仿宋_GB2312"/>
          <w:sz w:val="32"/>
        </w:rPr>
        <w:t>将第四十二条改为第四十八条，修改为：“全国人民代表大会会议期间，一个代表团或者三十名以上的代表联名，可以书面提出对国务院以及国务院各部门、国家监察委员会、最高人民法院、最高人民检察院的质询案。”</w:t>
      </w:r>
    </w:p>
    <w:p>
      <w:pPr>
        <w:spacing w:line="240" w:lineRule="auto"/>
        <w:ind w:firstLine="640"/>
        <w:jc w:val="both"/>
      </w:pPr>
      <w:r>
        <w:rPr>
          <w:rFonts w:ascii="黑体" w:hAnsi="黑体" w:eastAsia="黑体" w:cs="黑体"/>
          <w:sz w:val="32"/>
        </w:rPr>
        <w:t>二十七、</w:t>
      </w:r>
      <w:r>
        <w:rPr>
          <w:rFonts w:ascii="仿宋_GB2312" w:hAnsi="仿宋_GB2312" w:eastAsia="仿宋_GB2312" w:cs="仿宋_GB2312"/>
          <w:sz w:val="32"/>
        </w:rPr>
        <w:t>增加一条，作为第五十六条：“代表在全国人民代表大会各种会议上发言，应当围绕会议确定的议题进行。”</w:t>
      </w:r>
    </w:p>
    <w:p>
      <w:pPr>
        <w:spacing w:line="240" w:lineRule="auto"/>
        <w:ind w:firstLine="640"/>
        <w:jc w:val="both"/>
      </w:pPr>
      <w:r>
        <w:rPr>
          <w:rFonts w:ascii="黑体" w:hAnsi="黑体" w:eastAsia="黑体" w:cs="黑体"/>
          <w:sz w:val="32"/>
        </w:rPr>
        <w:t>二十八、</w:t>
      </w:r>
      <w:r>
        <w:rPr>
          <w:rFonts w:ascii="仿宋_GB2312" w:hAnsi="仿宋_GB2312" w:eastAsia="仿宋_GB2312" w:cs="仿宋_GB2312"/>
          <w:sz w:val="32"/>
        </w:rPr>
        <w:t>将第五十二条改为第五十九条，增加一款，作为第四款：“会议表决时，代表可以表示赞成，可以表示反对，也可以表示弃权。”</w:t>
      </w:r>
    </w:p>
    <w:p>
      <w:pPr>
        <w:spacing w:line="240" w:lineRule="auto"/>
        <w:ind w:firstLine="640"/>
        <w:jc w:val="both"/>
      </w:pPr>
      <w:r>
        <w:rPr>
          <w:rFonts w:ascii="黑体" w:hAnsi="黑体" w:eastAsia="黑体" w:cs="黑体"/>
          <w:sz w:val="32"/>
        </w:rPr>
        <w:t>二十九、</w:t>
      </w:r>
      <w:r>
        <w:rPr>
          <w:rFonts w:ascii="仿宋_GB2312" w:hAnsi="仿宋_GB2312" w:eastAsia="仿宋_GB2312" w:cs="仿宋_GB2312"/>
          <w:sz w:val="32"/>
        </w:rPr>
        <w:t>将第五十三条改为第六十条，第一款修改为：“会议表决议案采用无记名按表决器方式。如表决器系统在使用中发生故障，采用举手方式。”</w:t>
      </w:r>
    </w:p>
    <w:p>
      <w:pPr>
        <w:spacing w:line="240" w:lineRule="auto"/>
        <w:ind w:firstLine="640"/>
        <w:jc w:val="both"/>
      </w:pPr>
      <w:r>
        <w:rPr>
          <w:rFonts w:ascii="仿宋_GB2312" w:hAnsi="仿宋_GB2312" w:eastAsia="仿宋_GB2312" w:cs="仿宋_GB2312"/>
          <w:sz w:val="32"/>
        </w:rPr>
        <w:t>第二款修改为：“宪法的修改，采用无记名投票方式表决。”</w:t>
      </w:r>
    </w:p>
    <w:p>
      <w:pPr>
        <w:spacing w:line="240" w:lineRule="auto"/>
        <w:ind w:firstLine="640"/>
        <w:jc w:val="both"/>
      </w:pPr>
      <w:r>
        <w:rPr>
          <w:rFonts w:ascii="仿宋_GB2312" w:hAnsi="仿宋_GB2312" w:eastAsia="仿宋_GB2312" w:cs="仿宋_GB2312"/>
          <w:sz w:val="32"/>
        </w:rPr>
        <w:t>增加一款，作为第三款：“预备会议、主席团会议表决的方式，适用本条第一款的规定。”</w:t>
      </w:r>
    </w:p>
    <w:p>
      <w:pPr>
        <w:spacing w:line="240" w:lineRule="auto"/>
        <w:ind w:firstLine="640"/>
        <w:jc w:val="both"/>
      </w:pPr>
      <w:r>
        <w:rPr>
          <w:rFonts w:ascii="黑体" w:hAnsi="黑体" w:eastAsia="黑体" w:cs="黑体"/>
          <w:sz w:val="32"/>
        </w:rPr>
        <w:t>三十、</w:t>
      </w:r>
      <w:r>
        <w:rPr>
          <w:rFonts w:ascii="仿宋_GB2312" w:hAnsi="仿宋_GB2312" w:eastAsia="仿宋_GB2312" w:cs="仿宋_GB2312"/>
          <w:sz w:val="32"/>
        </w:rPr>
        <w:t>增加一章，作为第八章“公布”，包括第六十一条至第六十五条。</w:t>
      </w:r>
    </w:p>
    <w:p>
      <w:pPr>
        <w:spacing w:line="240" w:lineRule="auto"/>
        <w:ind w:firstLine="640"/>
        <w:jc w:val="both"/>
      </w:pPr>
      <w:r>
        <w:rPr>
          <w:rFonts w:ascii="黑体" w:hAnsi="黑体" w:eastAsia="黑体" w:cs="黑体"/>
          <w:sz w:val="32"/>
        </w:rPr>
        <w:t>三十一、</w:t>
      </w:r>
      <w:r>
        <w:rPr>
          <w:rFonts w:ascii="仿宋_GB2312" w:hAnsi="仿宋_GB2312" w:eastAsia="仿宋_GB2312" w:cs="仿宋_GB2312"/>
          <w:sz w:val="32"/>
        </w:rPr>
        <w:t>增加一条，作为第六十一条：“全国人民代表大会选举产生的全国人民代表大会常务委员会委员长、副委员长、秘书长、委员，中华人民共和国主席、副主席，中央军事委员会主席，国家监察委员会主任，最高人民法院院长，最高人民检察院检察长，决定任命的中央军事委员会副主席、委员，通过的全国人民代表大会专门委员会成员，以全国人民代表大会公告予以公布。</w:t>
      </w:r>
    </w:p>
    <w:p>
      <w:pPr>
        <w:spacing w:line="240" w:lineRule="auto"/>
        <w:ind w:firstLine="640"/>
        <w:jc w:val="both"/>
      </w:pPr>
      <w:r>
        <w:rPr>
          <w:rFonts w:ascii="仿宋_GB2312" w:hAnsi="仿宋_GB2312" w:eastAsia="仿宋_GB2312" w:cs="仿宋_GB2312"/>
          <w:sz w:val="32"/>
        </w:rPr>
        <w:t>“全国人民代表大会决定任命的国务院总理、副总理、国务委员、各部部长、各委员会主任、中国人民银行行长、审计长、秘书长，由中华人民共和国主席根据全国人民代表大会的决定，签署主席令任命并予以公布。”</w:t>
      </w:r>
    </w:p>
    <w:p>
      <w:pPr>
        <w:spacing w:line="240" w:lineRule="auto"/>
        <w:ind w:firstLine="640"/>
        <w:jc w:val="both"/>
      </w:pPr>
      <w:r>
        <w:rPr>
          <w:rFonts w:ascii="黑体" w:hAnsi="黑体" w:eastAsia="黑体" w:cs="黑体"/>
          <w:sz w:val="32"/>
        </w:rPr>
        <w:t>三十二、</w:t>
      </w:r>
      <w:r>
        <w:rPr>
          <w:rFonts w:ascii="仿宋_GB2312" w:hAnsi="仿宋_GB2312" w:eastAsia="仿宋_GB2312" w:cs="仿宋_GB2312"/>
          <w:sz w:val="32"/>
        </w:rPr>
        <w:t>增加一条，作为第六十二条：“国家机构组成人员在全国人民代表大会会议期间辞职或者被罢免的，适用本规则第六十一条规定的公布程序。”</w:t>
      </w:r>
    </w:p>
    <w:p>
      <w:pPr>
        <w:spacing w:line="240" w:lineRule="auto"/>
        <w:ind w:firstLine="640"/>
        <w:jc w:val="both"/>
      </w:pPr>
      <w:r>
        <w:rPr>
          <w:rFonts w:ascii="黑体" w:hAnsi="黑体" w:eastAsia="黑体" w:cs="黑体"/>
          <w:sz w:val="32"/>
        </w:rPr>
        <w:t>三十三、</w:t>
      </w:r>
      <w:r>
        <w:rPr>
          <w:rFonts w:ascii="仿宋_GB2312" w:hAnsi="仿宋_GB2312" w:eastAsia="仿宋_GB2312" w:cs="仿宋_GB2312"/>
          <w:sz w:val="32"/>
        </w:rPr>
        <w:t>增加一条，作为第六十三条：“全国人民代表大会通过的宪法修正案，以全国人民代表大会公告予以公布。”</w:t>
      </w:r>
    </w:p>
    <w:p>
      <w:pPr>
        <w:spacing w:line="240" w:lineRule="auto"/>
        <w:ind w:firstLine="640"/>
        <w:jc w:val="both"/>
      </w:pPr>
      <w:r>
        <w:rPr>
          <w:rFonts w:ascii="黑体" w:hAnsi="黑体" w:eastAsia="黑体" w:cs="黑体"/>
          <w:sz w:val="32"/>
        </w:rPr>
        <w:t>三十四、</w:t>
      </w:r>
      <w:r>
        <w:rPr>
          <w:rFonts w:ascii="仿宋_GB2312" w:hAnsi="仿宋_GB2312" w:eastAsia="仿宋_GB2312" w:cs="仿宋_GB2312"/>
          <w:sz w:val="32"/>
        </w:rPr>
        <w:t>增加一条，作为第六十四条：“全国人民代表大会通过的法律，由中华人民共和国主席签署主席令予以公布。”</w:t>
      </w:r>
    </w:p>
    <w:p>
      <w:pPr>
        <w:spacing w:line="240" w:lineRule="auto"/>
        <w:ind w:firstLine="640"/>
        <w:jc w:val="both"/>
      </w:pPr>
      <w:r>
        <w:rPr>
          <w:rFonts w:ascii="黑体" w:hAnsi="黑体" w:eastAsia="黑体" w:cs="黑体"/>
          <w:sz w:val="32"/>
        </w:rPr>
        <w:t>三十五、</w:t>
      </w:r>
      <w:r>
        <w:rPr>
          <w:rFonts w:ascii="仿宋_GB2312" w:hAnsi="仿宋_GB2312" w:eastAsia="仿宋_GB2312" w:cs="仿宋_GB2312"/>
          <w:sz w:val="32"/>
        </w:rPr>
        <w:t>增加一条，作为第六十五条：“全国人民代表大会通过的法律、决议、决定，发布的公告，以及法律草案的说明、审议结果报告等，应当及时在全国人民代表大会常务委员会公报和中国人大网上刊载。”</w:t>
      </w:r>
    </w:p>
    <w:p>
      <w:pPr>
        <w:spacing w:line="240" w:lineRule="auto"/>
        <w:ind w:firstLine="640"/>
        <w:jc w:val="both"/>
      </w:pPr>
      <w:r>
        <w:rPr>
          <w:rFonts w:ascii="黑体" w:hAnsi="黑体" w:eastAsia="黑体" w:cs="黑体"/>
          <w:sz w:val="32"/>
        </w:rPr>
        <w:t>三十六、</w:t>
      </w:r>
      <w:r>
        <w:rPr>
          <w:rFonts w:ascii="仿宋_GB2312" w:hAnsi="仿宋_GB2312" w:eastAsia="仿宋_GB2312" w:cs="仿宋_GB2312"/>
          <w:sz w:val="32"/>
        </w:rPr>
        <w:t>增加一章，作为第九章“附则”，将第五十四条改为第六十六条，列入本章。</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2021</w:t>
      </w:r>
      <w:r>
        <w:rPr>
          <w:rFonts w:ascii="仿宋_GB2312" w:hAnsi="仿宋_GB2312" w:eastAsia="仿宋_GB2312" w:cs="仿宋_GB2312"/>
          <w:sz w:val="32"/>
        </w:rPr>
        <w:t>年</w:t>
      </w: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12</w:t>
      </w:r>
      <w:r>
        <w:rPr>
          <w:rFonts w:ascii="仿宋_GB2312" w:hAnsi="仿宋_GB2312" w:eastAsia="仿宋_GB2312" w:cs="仿宋_GB2312"/>
          <w:sz w:val="32"/>
        </w:rPr>
        <w:t>日起施行。</w:t>
      </w:r>
    </w:p>
    <w:p>
      <w:pPr>
        <w:spacing w:line="240" w:lineRule="auto"/>
        <w:ind w:firstLine="640"/>
        <w:jc w:val="both"/>
      </w:pPr>
      <w:r>
        <w:rPr>
          <w:rFonts w:ascii="仿宋_GB2312" w:hAnsi="仿宋_GB2312" w:eastAsia="仿宋_GB2312" w:cs="仿宋_GB2312"/>
          <w:sz w:val="32"/>
        </w:rPr>
        <w:t>《中华人民共和国全国人民代表大会议事规则》根据本决定作相应修改，并对章、条、款、项序号和顺序作相应调整，重新公布。</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F7DA8"/>
    <w:rsid w:val="00131BA9"/>
    <w:rsid w:val="0013352A"/>
    <w:rsid w:val="001C12CA"/>
    <w:rsid w:val="001C4316"/>
    <w:rsid w:val="0026195D"/>
    <w:rsid w:val="00276FEF"/>
    <w:rsid w:val="002E3D11"/>
    <w:rsid w:val="00315BE5"/>
    <w:rsid w:val="00353AD7"/>
    <w:rsid w:val="003A0332"/>
    <w:rsid w:val="004A0781"/>
    <w:rsid w:val="004F542C"/>
    <w:rsid w:val="00513E96"/>
    <w:rsid w:val="00597FF0"/>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378A"/>
    <w:rsid w:val="00BF51CB"/>
    <w:rsid w:val="00C16EFC"/>
    <w:rsid w:val="00D0095F"/>
    <w:rsid w:val="00D1515A"/>
    <w:rsid w:val="00D625F1"/>
    <w:rsid w:val="00D64B65"/>
    <w:rsid w:val="00DB7DE9"/>
    <w:rsid w:val="00DC4D4C"/>
    <w:rsid w:val="00ED3B70"/>
    <w:rsid w:val="00F352BC"/>
    <w:rsid w:val="00F72984"/>
    <w:rsid w:val="00FA7EE2"/>
    <w:rsid w:val="2532035C"/>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link w:val="3"/>
    <w:qFormat/>
    <w:uiPriority w:val="99"/>
    <w:rPr>
      <w:sz w:val="18"/>
      <w:szCs w:val="18"/>
    </w:rPr>
  </w:style>
  <w:style w:type="character" w:customStyle="1" w:styleId="7">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80D61-E62E-48BD-86F7-D7392183F094}">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69</Characters>
  <Lines>1</Lines>
  <Paragraphs>1</Paragraphs>
  <TotalTime>5</TotalTime>
  <ScaleCrop>false</ScaleCrop>
  <LinksUpToDate>false</LinksUpToDate>
  <CharactersWithSpaces>80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2017-11-15T03:25:00Z</dcterms:created>
  <dc:creator>YF-INT6</dc:creator>
  <cp:lastModifiedBy>PC211</cp:lastModifiedBy>
  <dcterms:modified xsi:type="dcterms:W3CDTF">2021-03-12T01:22:22Z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